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9D266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9D2667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9D2667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9D2667">
              <w:rPr>
                <w:rFonts w:eastAsia="Times New Roman" w:cs="Tahoma"/>
              </w:rPr>
              <w:t xml:space="preserve">Выполнение работ по текущему ремонту в здании по адресу: г. Березники, ул. </w:t>
            </w:r>
            <w:proofErr w:type="gramStart"/>
            <w:r w:rsidRPr="009D2667">
              <w:rPr>
                <w:rFonts w:eastAsia="Times New Roman" w:cs="Tahoma"/>
              </w:rPr>
              <w:t>Юбилейная</w:t>
            </w:r>
            <w:proofErr w:type="gramEnd"/>
            <w:r w:rsidRPr="009D2667">
              <w:rPr>
                <w:rFonts w:eastAsia="Times New Roman" w:cs="Tahoma"/>
              </w:rPr>
              <w:t>, д. 17, для нужд Пермского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9D2667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spellEnd"/>
            <w:r w:rsidRPr="00D75113">
              <w:rPr>
                <w:rFonts w:cs="Tahoma"/>
              </w:rPr>
              <w:t>.</w:t>
            </w:r>
            <w:r w:rsidR="009D2667">
              <w:rPr>
                <w:rFonts w:cs="Tahoma"/>
              </w:rPr>
              <w:t xml:space="preserve">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9D2667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9D2667">
              <w:rPr>
                <w:rFonts w:eastAsia="Times New Roman" w:cs="Tahoma"/>
                <w:lang w:eastAsia="ru-RU"/>
              </w:rPr>
              <w:t>1 940 001,26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9D266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9D2667">
              <w:rPr>
                <w:rFonts w:eastAsia="Times New Roman" w:cs="Tahoma"/>
                <w:lang w:eastAsia="ru-RU"/>
              </w:rPr>
              <w:t>1 940 001,26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9D266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9D2667">
              <w:rPr>
                <w:rFonts w:eastAsia="Times New Roman" w:cs="Tahoma"/>
                <w:lang w:eastAsia="ru-RU"/>
              </w:rPr>
              <w:t>1 940 001,26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2667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0F2D-4748-44C2-815A-44BC240D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2023-03-24T05:30:00Z</dcterms:modified>
</cp:coreProperties>
</file>